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项目可行性研究</w:t>
      </w:r>
    </w:p>
    <w:p>
      <w:r>
        <w:rPr>
          <w:rFonts w:ascii="宋体" w:hAnsi="宋体" w:eastAsia="宋体"/>
          <w:sz w:val="24"/>
        </w:rPr>
        <w:t>田洋，王成东，崔嵩主编；陈平，赵莹，胡志博副主编；冯明芬，张明君参编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田洋，王成东，崔嵩主编；陈平，赵莹，胡志博副主编；冯明芬，张明君参编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本书出售、求购地址：https://www.jiaokey.com/book/detail/13839460.html</w:t>
      </w:r>
    </w:p>
    <w:p>
      <w:r>
        <w:t>更多相关图书推荐：https://www.jiaokey.com</w:t>
      </w:r>
    </w:p>
    <w:p>
      <w:r>
        <w:t>田洋，王成东，崔嵩主编；陈平，赵莹，胡志博副主编；冯明芬，张明君参编 其他作品：https://www.jiaokey.com/tag/田洋，王成东，崔嵩主编；陈平，赵莹，胡志博副主编；冯明芬，张明君参编.html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