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保护的责任  国际规范建构中的中国视角</w:t>
      </w:r>
    </w:p>
    <w:p>
      <w:r>
        <w:rPr>
          <w:rFonts w:ascii="宋体" w:hAnsi="宋体" w:eastAsia="宋体"/>
          <w:sz w:val="24"/>
        </w:rPr>
        <w:t>刘铁娃主编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保护的责任  国际规范建构中的中国视角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本书出售、求购地址：https://www.jiaokey.com/book/detail/13839210.html</w:t>
      </w:r>
    </w:p>
    <w:p>
      <w:r>
        <w:t>更多相关图书推荐：https://www.jiaokey.com</w:t>
      </w:r>
    </w:p>
    <w:p>
      <w:r>
        <w:t>刘铁娃主编 其他作品：https://www.jiaokey.com/tag/刘铁娃主编.html</w:t>
      </w:r>
    </w:p>
    <w:p>
      <w:r>
        <w:t>关键词搜索：https://www.jiaokey.com/tag/保护的责任  国际规范建构中的中国视角.html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