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最新连载  216-230话</w:t>
      </w:r>
    </w:p>
    <w:p>
      <w:r>
        <w:rPr>
          <w:rFonts w:ascii="宋体" w:hAnsi="宋体" w:eastAsia="宋体"/>
          <w:sz w:val="24"/>
        </w:rPr>
        <w:t>天野明著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最新连载  216-230话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本书出售、求购地址：https://www.jiaokey.com/book/detail/13838290.html</w:t>
      </w:r>
    </w:p>
    <w:p>
      <w:r>
        <w:t>更多相关图书推荐：https://www.jiaokey.com</w:t>
      </w:r>
    </w:p>
    <w:p>
      <w:r>
        <w:t>天野明著 其他作品：https://www.jiaokey.com/tag/天野明著.html</w:t>
      </w:r>
    </w:p>
    <w:p>
      <w:r>
        <w:t>陕西文化音像出版社 出版图书：https://www.jiaokey.com/tag/陕西文化音像出版社.html</w:t>
      </w:r>
    </w:p>
    <w:p>
      <w:r>
        <w:t>关键词搜索：https://www.jiaokey.com/tag/家庭教师  最新连载  216-230话.html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