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基于无线传感器网络技术的钨矿监测系统设计与研究</w:t>
      </w:r>
    </w:p>
    <w:p>
      <w:r>
        <w:rPr>
          <w:rFonts w:ascii="宋体" w:hAnsi="宋体" w:eastAsia="宋体"/>
          <w:sz w:val="24"/>
        </w:rPr>
        <w:t>樊宽刚，何学文，孙汗，郑乐平，盛颖飞，王瑞著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基于无线传感器网络技术的钨矿监测系统设计与研究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樊宽刚，何学文，孙汗，郑乐平，盛颖飞，王瑞著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本书出售、求购地址：https://www.jiaokey.com/book/detail/13838205.html</w:t>
      </w:r>
    </w:p>
    <w:p>
      <w:r>
        <w:t>更多相关图书推荐：https://www.jiaokey.com</w:t>
      </w:r>
    </w:p>
    <w:p>
      <w:r>
        <w:t>樊宽刚，何学文，孙汗，郑乐平，盛颖飞，王瑞著 其他作品：https://www.jiaokey.com/tag/樊宽刚，何学文，孙汗，郑乐平，盛颖飞，王瑞著.html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关键词搜索：https://www.jiaokey.com/tag/基于无线传感器网络技术的钨矿监测系统设计与研究.html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