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子部  吕氏春秋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子部  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本书出售、求购地址：https://www.jiaokey.com/book/detail/13837336.html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子部  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