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书名：鬼谷子与茅山道派丹道修真学</w:t>
      </w:r>
    </w:p>
    <w:p>
      <w:r>
        <w:t>作者：鬼&lt;font color=Red&gt;谷子&lt;/font&gt;原著；茅濛，茅盈，吴云青等传承释义；苏华仁总主编；苏德仙，李志杰，兰彦岭等编著</w:t>
      </w:r>
    </w:p>
    <w:p>
      <w:r>
        <w:t>出版社：太原:山西科学技术出版社,2012.07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鬼谷子与茅山道派丹道修真学 评论地址：https://www.jiaokey.com/book/detail/13837003.html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