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足迹-吉林一中“优教工程”总览</w:t>
      </w:r>
    </w:p>
    <w:p>
      <w:r>
        <w:rPr>
          <w:rFonts w:ascii="宋体" w:hAnsi="宋体" w:eastAsia="宋体"/>
          <w:sz w:val="24"/>
        </w:rPr>
        <w:t>杨旬，齐颖华主编；费安娜，许振鹏副主编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足迹-吉林一中“优教工程”总览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杨旬，齐颖华主编；费安娜，许振鹏副主编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本书出售、求购地址：https://www.jiaokey.com/book/detail/13836406.html</w:t>
      </w:r>
    </w:p>
    <w:p>
      <w:r>
        <w:t>更多相关图书推荐：https://www.jiaokey.com</w:t>
      </w:r>
    </w:p>
    <w:p>
      <w:r>
        <w:t>杨旬，齐颖华主编；费安娜，许振鹏副主编 其他作品：https://www.jiaokey.com/tag/杨旬，齐颖华主编；费安娜，许振鹏副主编.html</w:t>
      </w:r>
    </w:p>
    <w:p>
      <w:r>
        <w:t>关键词搜索：https://www.jiaokey.com/tag/足迹-吉林一中“优教工程”总览.html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