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档案工作者必读丛书  高扬名人文化的旗帜-名人档案研究理论与实践</w:t>
      </w:r>
    </w:p>
    <w:p>
      <w:r>
        <w:rPr>
          <w:rFonts w:ascii="宋体" w:hAnsi="宋体" w:eastAsia="宋体"/>
          <w:sz w:val="24"/>
        </w:rPr>
        <w:t>吉林市档案局（馆）编；韩茹主编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档案工作者必读丛书  高扬名人文化的旗帜-名人档案研究理论与实践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吉林市档案局（馆）编；韩茹主编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本书出售、求购地址：https://www.jiaokey.com/book/detail/13836376.html</w:t>
      </w:r>
    </w:p>
    <w:p>
      <w:r>
        <w:t>更多相关图书推荐：https://www.jiaokey.com</w:t>
      </w:r>
    </w:p>
    <w:p>
      <w:r>
        <w:t>吉林市档案局（馆）编；韩茹主编 其他作品：https://www.jiaokey.com/tag/吉林市档案局（馆）编；韩茹主编.html</w:t>
      </w:r>
    </w:p>
    <w:p>
      <w:r>
        <w:t>关键词搜索：https://www.jiaokey.com/tag/档案工作者必读丛书  高扬名人文化的旗帜-名人档案研究理论与实践.html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