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读懂伟人  读懂人生-“铁通杯”征文获奖作品文选</w:t>
      </w:r>
    </w:p>
    <w:p>
      <w:r>
        <w:rPr>
          <w:rFonts w:ascii="宋体" w:hAnsi="宋体" w:eastAsia="宋体"/>
          <w:sz w:val="24"/>
        </w:rPr>
        <w:t>王胜利，高光华主编；于静华，李香云副主编；张生，白雪，许洪波编委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读懂伟人  读懂人生-“铁通杯”征文获奖作品文选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王胜利，高光华主编；于静华，李香云副主编；张生，白雪，许洪波编委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本书出售、求购地址：https://www.jiaokey.com/book/detail/13836328.html</w:t>
      </w:r>
    </w:p>
    <w:p>
      <w:r>
        <w:t>更多相关图书推荐：https://www.jiaokey.com</w:t>
      </w:r>
    </w:p>
    <w:p>
      <w:r>
        <w:t>王胜利，高光华主编；于静华，李香云副主编；张生，白雪，许洪波编委 其他作品：https://www.jiaokey.com/tag/王胜利，高光华主编；于静华，李香云副主编；张生，白雪，许洪波编委.html</w:t>
      </w:r>
    </w:p>
    <w:p>
      <w:r>
        <w:t>关键词搜索：https://www.jiaokey.com/tag/读懂伟人  读懂人生-“铁通杯”征文获奖作品文选.html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