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有机禽营养与饲养</w:t>
      </w:r>
    </w:p>
    <w:p>
      <w:r>
        <w:rPr>
          <w:rFonts w:ascii="宋体" w:hAnsi="宋体" w:eastAsia="宋体"/>
          <w:sz w:val="24"/>
        </w:rPr>
        <w:t>（加）布莱尔（RobertBlair）编著；顾宪红，宋志刚，邓胜齐主译；顾宪红审校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有机禽营养与饲养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（加）布莱尔（RobertBlair）编著；顾宪红，宋志刚，邓胜齐主译；顾宪红审校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本书出售、求购地址：https://www.jiaokey.com/book/detail/13836017.html</w:t>
      </w:r>
    </w:p>
    <w:p>
      <w:r>
        <w:t>更多相关图书推荐：https://www.jiaokey.com</w:t>
      </w:r>
    </w:p>
    <w:p>
      <w:r>
        <w:t>（加）布莱尔（RobertBlair）编著；顾宪红，宋志刚，邓胜齐主译；顾宪红审校 其他作品：https://www.jiaokey.com/tag/（加）布莱尔（RobertBlair）编著；顾宪红，宋志刚，邓胜齐主译；顾宪红审校.html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关键词搜索：https://www.jiaokey.com/tag/有机禽营养与饲养.html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