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书名：断肠声里忆平生  从《饮水词》看纳兰容若的感情世界</w:t>
      </w:r>
    </w:p>
    <w:p>
      <w:r>
        <w:t>作者：吕宁著</w:t>
      </w:r>
    </w:p>
    <w:p>
      <w:r>
        <w:t>出版社：北京：北京工业大学出版社</w:t>
      </w:r>
    </w:p>
    <w:p>
      <w:r>
        <w:t>出版日期：2015.10</w:t>
      </w:r>
    </w:p>
    <w:p>
      <w:r>
        <w:t>总页数：249</w:t>
      </w:r>
    </w:p>
    <w:p>
      <w:r>
        <w:t>更多请访问教客网: www.jiaokey.com</w:t>
      </w:r>
    </w:p>
    <w:p>
      <w:r>
        <w:t>断肠声里忆平生  从《饮水词》看纳兰容若的感情世界 评论地址：https://www.jiaokey.com/book/detail/13835972.html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