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雅思高级教程  听力</w:t>
      </w:r>
    </w:p>
    <w:p>
      <w:r>
        <w:rPr>
          <w:rFonts w:ascii="宋体" w:hAnsi="宋体" w:eastAsia="宋体"/>
          <w:sz w:val="24"/>
        </w:rPr>
        <w:t>宫齐，黄若妤，李国庆等编著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雅思高级教程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宫齐，黄若妤，李国庆等编著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本书出售、求购地址：https://www.jiaokey.com/book/detail/13834977.html</w:t>
      </w:r>
    </w:p>
    <w:p>
      <w:r>
        <w:t>更多相关图书推荐：https://www.jiaokey.com</w:t>
      </w:r>
    </w:p>
    <w:p>
      <w:r>
        <w:t>宫齐，黄若妤，李国庆等编著 其他作品：https://www.jiaokey.com/tag/宫齐，黄若妤，李国庆等编著.html</w:t>
      </w:r>
    </w:p>
    <w:p>
      <w:r>
        <w:t>关键词搜索：https://www.jiaokey.com/tag/雅思高级教程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