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  南山经济社会蝶变的第一驱动力</w:t>
      </w:r>
    </w:p>
    <w:p>
      <w:r>
        <w:t>作者：李小甘，余新国主编；陈军副主编</w:t>
      </w:r>
    </w:p>
    <w:p>
      <w:r>
        <w:t>出版社：深圳:海天出版社,2015.04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科技创新  南山经济社会蝶变的第一驱动力 评论地址：https://www.jiaokey.com/book/detail/13834801.html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