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船舶驾驶与管理</w:t>
      </w:r>
    </w:p>
    <w:p>
      <w:r>
        <w:rPr>
          <w:rFonts w:ascii="宋体" w:hAnsi="宋体" w:eastAsia="宋体"/>
          <w:sz w:val="24"/>
        </w:rPr>
        <w:t>黄勇亮主编；黎法明，汤滚荣，关腾飞，夏初明副主编；蒙福勇主审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船舶驾驶与管理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黄勇亮主编；黎法明，汤滚荣，关腾飞，夏初明副主编；蒙福勇主审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本书出售、求购地址：https://www.jiaokey.com/book/detail/13834553.html</w:t>
      </w:r>
    </w:p>
    <w:p>
      <w:r>
        <w:t>更多相关图书推荐：https://www.jiaokey.com</w:t>
      </w:r>
    </w:p>
    <w:p>
      <w:r>
        <w:t>黄勇亮主编；黎法明，汤滚荣，关腾飞，夏初明副主编；蒙福勇主审 其他作品：https://www.jiaokey.com/tag/黄勇亮主编；黎法明，汤滚荣，关腾飞，夏初明副主编；蒙福勇主审.html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关键词搜索：https://www.jiaokey.com/tag/船舶驾驶与管理.html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