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ISPI绩效改进指南  第1卷  教学设计与培训实施</w:t>
      </w:r>
    </w:p>
    <w:p>
      <w:r>
        <w:rPr>
          <w:rFonts w:ascii="宋体" w:hAnsi="宋体" w:eastAsia="宋体"/>
          <w:sz w:val="24"/>
        </w:rPr>
        <w:t>（美）肯尼恩·H.希尔伯，（美）韦尔兹利·R.福希主编；周涛，顾立民，李家强，崔连斌，胡丽译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ISPI绩效改进指南  第1卷  教学设计与培训实施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（美）肯尼恩·H.希尔伯，（美）韦尔兹利·R.福希主编；周涛，顾立民，李家强，崔连斌，胡丽译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本书出售、求购地址：https://www.jiaokey.com/book/detail/13833645.html</w:t>
      </w:r>
    </w:p>
    <w:p>
      <w:r>
        <w:t>更多相关图书推荐：https://www.jiaokey.com</w:t>
      </w:r>
    </w:p>
    <w:p>
      <w:r>
        <w:t>（美）肯尼恩·H.希尔伯，（美）韦尔兹利·R.福希主编；周涛，顾立民，李家强，崔连斌，胡丽译 其他作品：https://www.jiaokey.com/tag/（美）肯尼恩·H.希尔伯，（美）韦尔兹利·R.福希主编；周涛，顾立民，李家强，崔连斌，胡丽译.html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关键词搜索：https://www.jiaokey.com/tag/ISPI绩效改进指南  第1卷  教学设计与培训实施.html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