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注意火警！</w:t>
      </w:r>
    </w:p>
    <w:p>
      <w:r>
        <w:rPr>
          <w:rFonts w:ascii="宋体" w:hAnsi="宋体" w:eastAsia="宋体"/>
          <w:sz w:val="24"/>
        </w:rPr>
        <w:t>（德）弗兰克·赖芬贝格著；（德）艾兰诺·格哈赫尔绘；王刚，修洁译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注意火警！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（德）弗兰克·赖芬贝格著；（德）艾兰诺·格哈赫尔绘；王刚，修洁译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本书出售、求购地址：https://www.jiaokey.com/book/detail/13833321.html</w:t>
      </w:r>
    </w:p>
    <w:p>
      <w:r>
        <w:t>更多相关图书推荐：https://www.jiaokey.com</w:t>
      </w:r>
    </w:p>
    <w:p>
      <w:r>
        <w:t>（德）弗兰克·赖芬贝格著；（德）艾兰诺·格哈赫尔绘；王刚，修洁译 其他作品：https://www.jiaokey.com/tag/（德）弗兰克·赖芬贝格著；（德）艾兰诺·格哈赫尔绘；王刚，修洁译.html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关键词搜索：https://www.jiaokey.com/tag/注意火警！.html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