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古韵新声集  吴彦造新南音作品选</w:t>
      </w:r>
    </w:p>
    <w:p>
      <w:r>
        <w:rPr>
          <w:rFonts w:ascii="宋体" w:hAnsi="宋体" w:eastAsia="宋体"/>
          <w:sz w:val="24"/>
        </w:rPr>
        <w:t>石狮市文化馆编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古韵新声集  吴彦造新南音作品选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石狮市文化馆编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本书出售、求购地址：https://www.jiaokey.com/book/detail/13832940.html</w:t>
      </w:r>
    </w:p>
    <w:p>
      <w:r>
        <w:t>更多相关图书推荐：https://www.jiaokey.com</w:t>
      </w:r>
    </w:p>
    <w:p>
      <w:r>
        <w:t>石狮市文化馆编 其他作品：https://www.jiaokey.com/tag/石狮市文化馆编.html</w:t>
      </w:r>
    </w:p>
    <w:p>
      <w:r>
        <w:t>关键词搜索：https://www.jiaokey.com/tag/古韵新声集  吴彦造新南音作品选.html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