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专题讲座  工具书与参改书（附条）</w:t>
      </w:r>
    </w:p>
    <w:p>
      <w:r>
        <w:rPr>
          <w:rFonts w:ascii="宋体" w:hAnsi="宋体" w:eastAsia="宋体"/>
          <w:sz w:val="24"/>
        </w:rPr>
        <w:t>倪正祥编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专题讲座  工具书与参改书（附条）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倪正祥编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本书出售、求购地址：https://www.jiaokey.com/book/detail/13832888.html</w:t>
      </w:r>
    </w:p>
    <w:p>
      <w:r>
        <w:t>更多相关图书推荐：https://www.jiaokey.com</w:t>
      </w:r>
    </w:p>
    <w:p>
      <w:r>
        <w:t>倪正祥编 其他作品：https://www.jiaokey.com/tag/倪正祥编.html</w:t>
      </w:r>
    </w:p>
    <w:p>
      <w:r>
        <w:t>吉林师范大学 出版图书：https://www.jiaokey.com/tag/吉林师范大学.html</w:t>
      </w:r>
    </w:p>
    <w:p>
      <w:r>
        <w:t>关键词搜索：https://www.jiaokey.com/tag/专题讲座  工具书与参改书（附条）.html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