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百花园  演唱集  1</w:t>
      </w:r>
    </w:p>
    <w:p>
      <w:r>
        <w:rPr>
          <w:rFonts w:ascii="宋体" w:hAnsi="宋体" w:eastAsia="宋体"/>
          <w:sz w:val="24"/>
        </w:rPr>
        <w:t>敦化县文化馆编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百花园  演唱集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敦化县文化馆编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吉林省敦化县文化馆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本书出售、求购地址：https://www.jiaokey.com/book/detail/13832873.html</w:t>
      </w:r>
    </w:p>
    <w:p>
      <w:r>
        <w:t>更多相关图书推荐：https://www.jiaokey.com</w:t>
      </w:r>
    </w:p>
    <w:p>
      <w:r>
        <w:t>敦化县文化馆编 其他作品：https://www.jiaokey.com/tag/敦化县文化馆编.html</w:t>
      </w:r>
    </w:p>
    <w:p>
      <w:r>
        <w:t>吉林省敦化县文化馆 出版图书：https://www.jiaokey.com/tag/吉林省敦化县文化馆.html</w:t>
      </w:r>
    </w:p>
    <w:p>
      <w:r>
        <w:t>关键词搜索：https://www.jiaokey.com/tag/百花园  演唱集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