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发电厂电气部分</w:t>
      </w:r>
    </w:p>
    <w:p>
      <w:r>
        <w:rPr>
          <w:rFonts w:ascii="宋体" w:hAnsi="宋体" w:eastAsia="宋体"/>
          <w:sz w:val="24"/>
        </w:rPr>
        <w:t>苗世洪，朱永利主编；律方成，李永刚，刘继春，卢锦玲编写；凃光瑜，张伏生主审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发电厂电气部分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苗世洪，朱永利主编；律方成，李永刚，刘继春，卢锦玲编写；凃光瑜，张伏生主审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本书出售、求购地址：https://www.jiaokey.com/book/detail/13832231.html</w:t>
      </w:r>
    </w:p>
    <w:p>
      <w:r>
        <w:t>更多相关图书推荐：https://www.jiaokey.com</w:t>
      </w:r>
    </w:p>
    <w:p>
      <w:r>
        <w:t>苗世洪，朱永利主编；律方成，李永刚，刘继春，卢锦玲编写；凃光瑜，张伏生主审 其他作品：https://www.jiaokey.com/tag/苗世洪，朱永利主编；律方成，李永刚，刘继春，卢锦玲编写；凃光瑜，张伏生主审.html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关键词搜索：https://www.jiaokey.com/tag/发电厂电气部分.html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