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潮人同乡社团遍全球</w:t>
      </w:r>
    </w:p>
    <w:p>
      <w:r>
        <w:rPr>
          <w:rFonts w:ascii="宋体" w:hAnsi="宋体" w:eastAsia="宋体"/>
          <w:sz w:val="24"/>
        </w:rPr>
        <w:t>黄绮文，宋佩华著；潮汕历史文化小丛书，潮汕历史文化研究中心编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潮人同乡社团遍全球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黄绮文，宋佩华著；潮汕历史文化小丛书，潮汕历史文化研究中心编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本书出售、求购地址：https://www.jiaokey.com/book/detail/13832000.html</w:t>
      </w:r>
    </w:p>
    <w:p>
      <w:r>
        <w:t>更多相关图书推荐：https://www.jiaokey.com</w:t>
      </w:r>
    </w:p>
    <w:p>
      <w:r>
        <w:t>黄绮文，宋佩华著；潮汕历史文化小丛书，潮汕历史文化研究中心编 其他作品：https://www.jiaokey.com/tag/黄绮文，宋佩华著；潮汕历史文化小丛书，潮汕历史文化研究中心编.html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关键词搜索：https://www.jiaokey.com/tag/潮人同乡社团遍全球.html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