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建筑对话</w:t>
      </w:r>
    </w:p>
    <w:p>
      <w:r>
        <w:rPr>
          <w:rFonts w:ascii="宋体" w:hAnsi="宋体" w:eastAsia="宋体"/>
          <w:sz w:val="24"/>
        </w:rPr>
        <w:t>（瑞士）马克·安吉利尔，（德）乔格·希默尔赖希编著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（瑞士）马克·安吉利尔，（德）乔格·希默尔赖希编著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本书出售、求购地址：https://www.jiaokey.com/book/detail/13830508.html</w:t>
      </w:r>
    </w:p>
    <w:p>
      <w:r>
        <w:t>更多相关图书推荐：https://www.jiaokey.com</w:t>
      </w:r>
    </w:p>
    <w:p>
      <w:r>
        <w:t>（瑞士）马克·安吉利尔，（德）乔格·希默尔赖希编著 其他作品：https://www.jiaokey.com/tag/（瑞士）马克·安吉利尔，（德）乔格·希默尔赖希编著.html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