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页页星光</w:t>
      </w:r>
    </w:p>
    <w:p>
      <w:r>
        <w:rPr>
          <w:rFonts w:ascii="宋体" w:hAnsi="宋体" w:eastAsia="宋体"/>
          <w:sz w:val="24"/>
        </w:rPr>
        <w:t>陈善海，万春梅主编；杨世平，刘杰，刘连强副主编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页页星光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陈善海，万春梅主编；杨世平，刘杰，刘连强副主编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本书出售、求购地址：https://www.jiaokey.com/book/detail/13830205.html</w:t>
      </w:r>
    </w:p>
    <w:p>
      <w:r>
        <w:t>更多相关图书推荐：https://www.jiaokey.com</w:t>
      </w:r>
    </w:p>
    <w:p>
      <w:r>
        <w:t>陈善海，万春梅主编；杨世平，刘杰，刘连强副主编 其他作品：https://www.jiaokey.com/tag/陈善海，万春梅主编；杨世平，刘杰，刘连强副主编.html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关键词搜索：https://www.jiaokey.com/tag/页页星光.html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