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中学英语阅读技能与教学示例</w:t>
      </w:r>
    </w:p>
    <w:p>
      <w:r>
        <w:rPr>
          <w:rFonts w:ascii="宋体" w:hAnsi="宋体" w:eastAsia="宋体"/>
          <w:sz w:val="24"/>
        </w:rPr>
        <w:t>曹湘洪丛书主编；阿米娜，·，阿不力孜，陈爽主编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中学英语阅读技能与教学示例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曹湘洪丛书主编；阿米娜，·，阿不力孜，陈爽主编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本书出售、求购地址：https://www.jiaokey.com/book/detail/13830083.html</w:t>
      </w:r>
    </w:p>
    <w:p>
      <w:r>
        <w:t>更多相关图书推荐：https://www.jiaokey.com</w:t>
      </w:r>
    </w:p>
    <w:p>
      <w:r>
        <w:t>曹湘洪丛书主编；阿米娜，·，阿不力孜，陈爽主编 其他作品：https://www.jiaokey.com/tag/曹湘洪丛书主编；阿米娜，·，阿不力孜，陈爽主编.html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关键词搜索：https://www.jiaokey.com/tag/中学英语阅读技能与教学示例.html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