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水利工程施工监理</w:t>
      </w:r>
    </w:p>
    <w:p>
      <w:r>
        <w:rPr>
          <w:rFonts w:ascii="宋体" w:hAnsi="宋体" w:eastAsia="宋体"/>
          <w:sz w:val="24"/>
        </w:rPr>
        <w:t>王胜源，黄红万，杨付贵主编；张文义，张军副主编；张桂河主审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水利工程施工监理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王胜源，黄红万，杨付贵主编；张文义，张军副主编；张桂河主审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本书出售、求购地址：https://www.jiaokey.com/book/detail/13829649.html</w:t>
      </w:r>
    </w:p>
    <w:p>
      <w:r>
        <w:t>更多相关图书推荐：https://www.jiaokey.com</w:t>
      </w:r>
    </w:p>
    <w:p>
      <w:r>
        <w:t>王胜源，黄红万，杨付贵主编；张文义，张军副主编；张桂河主审 其他作品：https://www.jiaokey.com/tag/王胜源，黄红万，杨付贵主编；张文义，张军副主编；张桂河主审.html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关键词搜索：https://www.jiaokey.com/tag/水利工程施工监理.html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