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图书信息管理制度</w:t>
      </w:r>
    </w:p>
    <w:p>
      <w:r>
        <w:rPr>
          <w:rFonts w:ascii="宋体" w:hAnsi="宋体" w:eastAsia="宋体"/>
          <w:sz w:val="24"/>
        </w:rPr>
        <w:t>遵义师范学院规章制度编辑委员会；李国士，周帆主编；娄胜霞，岑玲，杨成书副主编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图书信息管理制度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遵义师范学院规章制度编辑委员会；李国士，周帆主编；娄胜霞，岑玲，杨成书副主编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遵义师范学院规章制度编辑委员会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本书出售、求购地址：https://www.jiaokey.com/book/detail/13829590.html</w:t>
      </w:r>
    </w:p>
    <w:p>
      <w:r>
        <w:t>更多相关图书推荐：https://www.jiaokey.com</w:t>
      </w:r>
    </w:p>
    <w:p>
      <w:r>
        <w:t>遵义师范学院规章制度编辑委员会；李国士，周帆主编；娄胜霞，岑玲，杨成书副主编 其他作品：https://www.jiaokey.com/tag/遵义师范学院规章制度编辑委员会；李国士，周帆主编；娄胜霞，岑玲，杨成书副主编.html</w:t>
      </w:r>
    </w:p>
    <w:p>
      <w:r>
        <w:t>遵义师范学院规章制度编辑委员会 出版图书：https://www.jiaokey.com/tag/遵义师范学院规章制度编辑委员会.html</w:t>
      </w:r>
    </w:p>
    <w:p>
      <w:r>
        <w:t>关键词搜索：https://www.jiaokey.com/tag/图书信息管理制度.html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