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八级·一</w:t>
      </w:r>
    </w:p>
    <w:p>
      <w:r>
        <w:rPr>
          <w:rFonts w:ascii="宋体" w:hAnsi="宋体" w:eastAsia="宋体"/>
          <w:sz w:val="24"/>
        </w:rPr>
        <w:t>聂成军总主编；马德玲主编；柏雪松，胡月副主编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八级·一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聂成军总主编；马德玲主编；柏雪松，胡月副主编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本书出售、求购地址：https://www.jiaokey.com/book/detail/13829229.html</w:t>
      </w:r>
    </w:p>
    <w:p>
      <w:r>
        <w:t>更多相关图书推荐：https://www.jiaokey.com</w:t>
      </w:r>
    </w:p>
    <w:p>
      <w:r>
        <w:t>聂成军总主编；马德玲主编；柏雪松，胡月副主编 其他作品：https://www.jiaokey.com/tag/聂成军总主编；马德玲主编；柏雪松，胡月副主编.html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八级·一.html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