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皮肤镜图像处理技术</w:t>
      </w:r>
    </w:p>
    <w:p>
      <w:r>
        <w:rPr>
          <w:rFonts w:ascii="宋体" w:hAnsi="宋体" w:eastAsia="宋体"/>
          <w:sz w:val="24"/>
        </w:rPr>
        <w:t>谢凤英著；姜志国主审；梦如松医学顾问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皮肤镜图像处理技术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谢凤英著；姜志国主审；梦如松医学顾问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本书出售、求购地址：https://www.jiaokey.com/book/detail/13828567.html</w:t>
      </w:r>
    </w:p>
    <w:p>
      <w:r>
        <w:t>更多相关图书推荐：https://www.jiaokey.com</w:t>
      </w:r>
    </w:p>
    <w:p>
      <w:r>
        <w:t>谢凤英著；姜志国主审；梦如松医学顾问 其他作品：https://www.jiaokey.com/tag/谢凤英著；姜志国主审；梦如松医学顾问.html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关键词搜索：https://www.jiaokey.com/tag/皮肤镜图像处理技术.html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