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口腔正畸技术精粹  《世界正畸学杂志》经典病例回顾</w:t>
      </w:r>
    </w:p>
    <w:p>
      <w:r>
        <w:rPr>
          <w:rFonts w:ascii="宋体" w:hAnsi="宋体" w:eastAsia="宋体"/>
          <w:sz w:val="24"/>
        </w:rPr>
        <w:t>（美）格拉伯主编；周彦恒，柳大为主译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口腔正畸技术精粹  《世界正畸学杂志》经典病例回顾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（美）格拉伯主编；周彦恒，柳大为主译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本书出售、求购地址：https://www.jiaokey.com/book/detail/13828396.html</w:t>
      </w:r>
    </w:p>
    <w:p>
      <w:r>
        <w:t>更多相关图书推荐：https://www.jiaokey.com</w:t>
      </w:r>
    </w:p>
    <w:p>
      <w:r>
        <w:t>（美）格拉伯主编；周彦恒，柳大为主译 其他作品：https://www.jiaokey.com/tag/（美）格拉伯主编；周彦恒，柳大为主译.html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关键词搜索：https://www.jiaokey.com/tag/口腔正畸技术精粹  《世界正畸学杂志》经典病例回顾.html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