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刑事司法机器＝THE MACHINERY OF CRIMINAL JUSTICE</w:t>
      </w:r>
    </w:p>
    <w:p>
      <w:r>
        <w:rPr>
          <w:rFonts w:ascii="宋体" w:hAnsi="宋体" w:eastAsia="宋体"/>
          <w:sz w:val="24"/>
        </w:rPr>
        <w:t>（美）斯蒂芬诺斯·毕贝斯著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刑事司法机器＝THE MACHINERY OF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（美）斯蒂芬诺斯·毕贝斯著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本书出售、求购地址：https://www.jiaokey.com/book/detail/13827557.html</w:t>
      </w:r>
    </w:p>
    <w:p>
      <w:r>
        <w:t>更多相关图书推荐：https://www.jiaokey.com</w:t>
      </w:r>
    </w:p>
    <w:p>
      <w:r>
        <w:t>（美）斯蒂芬诺斯·毕贝斯著 其他作品：https://www.jiaokey.com/tag/（美）斯蒂芬诺斯·毕贝斯著.html</w:t>
      </w:r>
    </w:p>
    <w:p>
      <w:r>
        <w:t>关键词搜索：https://www.jiaokey.com/tag/刑事司法机器＝THE MACHINERY OF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