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书名：明清地域商帮兴衰及借鉴研究  基于浙江三地商帮的比较</w:t>
      </w:r>
    </w:p>
    <w:p>
      <w:r>
        <w:t>作者：冀春贤，王凤山著</w:t>
      </w:r>
    </w:p>
    <w:p>
      <w:r>
        <w:t>出版社：郑州：郑州大学出版社</w:t>
      </w:r>
    </w:p>
    <w:p>
      <w:r>
        <w:t>出版日期：2015.07</w:t>
      </w:r>
    </w:p>
    <w:p>
      <w:r>
        <w:t>总页数：265</w:t>
      </w:r>
    </w:p>
    <w:p>
      <w:r>
        <w:t>更多请访问教客网: www.jiaokey.com</w:t>
      </w:r>
    </w:p>
    <w:p>
      <w:r>
        <w:t>明清地域商帮兴衰及借鉴研究  基于浙江三地商帮的比较 评论地址：https://www.jiaokey.com/book/detail/13827060.html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