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书名：运用唯物辩证法种好三麦、油菜、绿肥</w:t>
      </w:r>
    </w:p>
    <w:p>
      <w:r>
        <w:t>作者:上海地区典型经验汇编</w:t>
      </w:r>
    </w:p>
    <w:p>
      <w:r>
        <w:t>出版社:上海：上海人民出版社</w:t>
      </w:r>
    </w:p>
    <w:p>
      <w:r>
        <w:t>出版日期：1971.03</w:t>
      </w:r>
    </w:p>
    <w:p>
      <w:r>
        <w:t>总页数：123</w:t>
      </w:r>
    </w:p>
    <w:p>
      <w:r>
        <w:t>更多请访问教客网:www.jiaokey.com</w:t>
      </w:r>
    </w:p>
    <w:p>
      <w:r>
        <w:t>运用唯物辩证法种好三麦、油菜、绿肥评论地址：https://www.jiaokey.com/book/detail/13826471.html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