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分析化学进展</w:t>
      </w:r>
    </w:p>
    <w:p>
      <w:r>
        <w:rPr>
          <w:rFonts w:ascii="宋体" w:hAnsi="宋体" w:eastAsia="宋体"/>
          <w:sz w:val="24"/>
        </w:rPr>
        <w:t>汪尔康主编；陈洪渊副主编；方禹之，方惠群，王俊德，王镇浦，邓家祺，田笠卿，朱世民，毕树平，汪尔康，陈洪渊，张祖训，高鸿，袁倚盛，漆德瑶编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汪尔康主编；陈洪渊副主编；方禹之，方惠群，王俊德，王镇浦，邓家祺，田笠卿，朱世民，毕树平，汪尔康，陈洪渊，张祖训，高鸿，袁倚盛，漆德瑶编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本书出售、求购地址：https://www.jiaokey.com/book/detail/13825973.html</w:t>
      </w:r>
    </w:p>
    <w:p>
      <w:r>
        <w:t>更多相关图书推荐：https://www.jiaokey.com</w:t>
      </w:r>
    </w:p>
    <w:p>
      <w:r>
        <w:t>汪尔康主编；陈洪渊副主编；方禹之，方惠群，王俊德，王镇浦，邓家祺，田笠卿，朱世民，毕树平，汪尔康，陈洪渊，张祖训，高鸿，袁倚盛，漆德瑶编 其他作品：https://www.jiaokey.com/tag/汪尔康主编；陈洪渊副主编；方禹之，方惠群，王俊德，王镇浦，邓家祺，田笠卿，朱世民，毕树平，汪尔康，陈洪渊，张祖训，高鸿，袁倚盛，漆德瑶编.html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关键词搜索：https://www.jiaokey.com/tag/分析化学进展.html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