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多彩的春天  周璞花果园春咏集</w:t>
      </w:r>
    </w:p>
    <w:p>
      <w:r>
        <w:rPr>
          <w:rFonts w:ascii="宋体" w:hAnsi="宋体" w:eastAsia="宋体"/>
          <w:sz w:val="24"/>
        </w:rPr>
        <w:t>贵州省遵义市诗词学会，贵州省湄潭县诗词学会，贵州省湄潭县周璞花果园主编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多彩的春天  周璞花果园春咏集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贵州省遵义市诗词学会，贵州省湄潭县诗词学会，贵州省湄潭县周璞花果园主编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本书出售、求购地址：https://www.jiaokey.com/book/detail/13825758.html</w:t>
      </w:r>
    </w:p>
    <w:p>
      <w:r>
        <w:t>更多相关图书推荐：https://www.jiaokey.com</w:t>
      </w:r>
    </w:p>
    <w:p>
      <w:r>
        <w:t>贵州省遵义市诗词学会，贵州省湄潭县诗词学会，贵州省湄潭县周璞花果园主编 其他作品：https://www.jiaokey.com/tag/贵州省遵义市诗词学会，贵州省湄潭县诗词学会，贵州省湄潭县周璞花果园主编.html</w:t>
      </w:r>
    </w:p>
    <w:p>
      <w:r>
        <w:t>关键词搜索：https://www.jiaokey.com/tag/多彩的春天  周璞花果园春咏集.html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