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博尔赫斯全集  小径分岔的花园</w:t>
      </w:r>
    </w:p>
    <w:p>
      <w:r>
        <w:rPr>
          <w:rFonts w:ascii="宋体" w:hAnsi="宋体" w:eastAsia="宋体"/>
          <w:sz w:val="24"/>
        </w:rPr>
        <w:t>（阿根廷）豪尔赫·路易斯·博尔赫斯（Jorge Luis Borges）著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博尔赫斯全集  小径分岔的花园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（阿根廷）豪尔赫·路易斯·博尔赫斯（Jorge Luis Borges）著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本书出售、求购地址：https://www.jiaokey.com/book/detail/13824851.html</w:t>
      </w:r>
    </w:p>
    <w:p>
      <w:r>
        <w:t>更多相关图书推荐：https://www.jiaokey.com</w:t>
      </w:r>
    </w:p>
    <w:p>
      <w:r>
        <w:t>（阿根廷）豪尔赫·路易斯·博尔赫斯（Jorge Luis Borges）著 其他作品：https://www.jiaokey.com/tag/（阿根廷）豪尔赫·路易斯·博尔赫斯（Jorge Luis Borges）著.html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关键词搜索：https://www.jiaokey.com/tag/博尔赫斯全集  小径分岔的花园.html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