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中级财务会计学习题集</w:t>
      </w:r>
    </w:p>
    <w:p>
      <w:r>
        <w:rPr>
          <w:rFonts w:ascii="宋体" w:hAnsi="宋体" w:eastAsia="宋体"/>
          <w:sz w:val="24"/>
        </w:rPr>
        <w:t>刘天雄，左田芳，刘中元主编；郭建强，蒋芝花，许先知副主编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刘天雄，左田芳，刘中元主编；郭建强，蒋芝花，许先知副主编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本书出售、求购地址：https://www.jiaokey.com/book/detail/13824822.html</w:t>
      </w:r>
    </w:p>
    <w:p>
      <w:r>
        <w:t>更多相关图书推荐：https://www.jiaokey.com</w:t>
      </w:r>
    </w:p>
    <w:p>
      <w:r>
        <w:t>刘天雄，左田芳，刘中元主编；郭建强，蒋芝花，许先知副主编 其他作品：https://www.jiaokey.com/tag/刘天雄，左田芳，刘中元主编；郭建强，蒋芝花，许先知副主编.html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关键词搜索：https://www.jiaokey.com/tag/中级财务会计学习题集.html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