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车工技术</w:t>
      </w:r>
    </w:p>
    <w:p>
      <w:r>
        <w:rPr>
          <w:rFonts w:ascii="宋体" w:hAnsi="宋体" w:eastAsia="宋体"/>
          <w:sz w:val="24"/>
        </w:rPr>
        <w:t>陈刚，刘迎军主编；刘新灵，吴元祥，范有雄等副主编；龙善寰，曾继华主审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陈刚，刘迎军主编；刘新灵，吴元祥，范有雄等副主编；龙善寰，曾继华主审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本书出售、求购地址：https://www.jiaokey.com/book/detail/13824769.html</w:t>
      </w:r>
    </w:p>
    <w:p>
      <w:r>
        <w:t>更多相关图书推荐：https://www.jiaokey.com</w:t>
      </w:r>
    </w:p>
    <w:p>
      <w:r>
        <w:t>陈刚，刘迎军主编；刘新灵，吴元祥，范有雄等副主编；龙善寰，曾继华主审 其他作品：https://www.jiaokey.com/tag/陈刚，刘迎军主编；刘新灵，吴元祥，范有雄等副主编；龙善寰，曾继华主审.html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