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海滩底朝天</w:t>
      </w:r>
    </w:p>
    <w:p>
      <w:r>
        <w:rPr>
          <w:rFonts w:ascii="宋体" w:hAnsi="宋体" w:eastAsia="宋体"/>
          <w:sz w:val="24"/>
        </w:rPr>
        <w:t>（英）卡伦·布朗著；（英）艾丽莎·纳斯勒绘；一涵译；李朝晖审译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海滩底朝天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（英）卡伦·布朗著；（英）艾丽莎·纳斯勒绘；一涵译；李朝晖审译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本书出售、求购地址：https://www.jiaokey.com/book/detail/13824148.html</w:t>
      </w:r>
    </w:p>
    <w:p>
      <w:r>
        <w:t>更多相关图书推荐：https://www.jiaokey.com</w:t>
      </w:r>
    </w:p>
    <w:p>
      <w:r>
        <w:t>（英）卡伦·布朗著；（英）艾丽莎·纳斯勒绘；一涵译；李朝晖审译 其他作品：https://www.jiaokey.com/tag/（英）卡伦·布朗著；（英）艾丽莎·纳斯勒绘；一涵译；李朝晖审译.html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关键词搜索：https://www.jiaokey.com/tag/海滩底朝天.html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