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赤水旅游文化系列丛书  赤水民间文学选集</w:t>
      </w:r>
    </w:p>
    <w:p>
      <w:r>
        <w:rPr>
          <w:rFonts w:ascii="宋体" w:hAnsi="宋体" w:eastAsia="宋体"/>
          <w:sz w:val="24"/>
        </w:rPr>
        <w:t>中共赤水市委宣传部编；何世灿主编；莫予勋副主编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赤水旅游文化系列丛书  赤水民间文学选集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中共赤水市委宣传部编；何世灿主编；莫予勋副主编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本书出售、求购地址：https://www.jiaokey.com/book/detail/13822908.html</w:t>
      </w:r>
    </w:p>
    <w:p>
      <w:r>
        <w:t>更多相关图书推荐：https://www.jiaokey.com</w:t>
      </w:r>
    </w:p>
    <w:p>
      <w:r>
        <w:t>中共赤水市委宣传部编；何世灿主编；莫予勋副主编 其他作品：https://www.jiaokey.com/tag/中共赤水市委宣传部编；何世灿主编；莫予勋副主编.html</w:t>
      </w:r>
    </w:p>
    <w:p>
      <w:r>
        <w:t>关键词搜索：https://www.jiaokey.com/tag/赤水旅游文化系列丛书  赤水民间文学选集.html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