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世界最具财富性的企业精英  4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世界最具财富性的企业精英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本书出售、求购地址：https://www.jiaokey.com/book/detail/13822280.html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关键词搜索：https://www.jiaokey.com/tag/世界最具财富性的企业精英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