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听力学精要  实用基础及临床入门指引</w:t>
      </w:r>
    </w:p>
    <w:p>
      <w:r>
        <w:rPr>
          <w:rFonts w:ascii="宋体" w:hAnsi="宋体" w:eastAsia="宋体"/>
          <w:sz w:val="24"/>
        </w:rPr>
        <w:t>Stanley A. Gelfand作者；古伟裕译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听力学精要  实用基础及临床入门指引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A. Gelfand作者；古伟裕译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本书出售、求购地址：https://www.jiaokey.com/book/detail/13821984.html</w:t>
      </w:r>
    </w:p>
    <w:p>
      <w:r>
        <w:t>更多相关图书推荐：https://www.jiaokey.com</w:t>
      </w:r>
    </w:p>
    <w:p>
      <w:r>
        <w:t>Stanley A. Gelfand作者；古伟裕译 其他作品：https://www.jiaokey.com/tag/Stanley A. Gelfand作者；古伟裕译.html</w:t>
      </w:r>
    </w:p>
    <w:p>
      <w:r>
        <w:t>合记图书出版社 出版图书：https://www.jiaokey.com/tag/合记图书出版社.html</w:t>
      </w:r>
    </w:p>
    <w:p>
      <w:r>
        <w:t>关键词搜索：https://www.jiaokey.com/tag/听力学精要  实用基础及临床入门指引.html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