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内部控制信息披露质量及其经济后果研究  基于深市主板内部控制自我评价报告的研究</w:t>
      </w:r>
    </w:p>
    <w:p>
      <w:r>
        <w:rPr>
          <w:rFonts w:ascii="宋体" w:hAnsi="宋体" w:eastAsia="宋体"/>
          <w:sz w:val="24"/>
        </w:rPr>
        <w:t>刘桂春著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0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内部控制信息披露质量及其经济后果研究  基于深市主板内部控制自我评价报告的研究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上海:立信会计出版社,2015.04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上市公司-企业内部管理-经济信息-研究-中国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本书出售、求购地址：https://www.jiaokey.com/book/detail/13820893.html</w:t>
      </w:r>
    </w:p>
    <w:p>
      <w:r>
        <w:t>更多相关图书推荐：https://www.jiaokey.com</w:t>
      </w:r>
    </w:p>
    <w:p>
      <w:r>
        <w:t>刘桂春著 其他作品：https://www.jiaokey.com/tag/刘桂春著.html</w:t>
      </w:r>
    </w:p>
    <w:p>
      <w:r>
        <w:t>上海:立信会计出版社,2015.04 出版图书：https://www.jiaokey.com/tag/上海:立信会计出版社,2015.04.html</w:t>
      </w:r>
    </w:p>
    <w:p>
      <w:r>
        <w:t>关键词搜索：https://www.jiaokey.com/tag/上市公司-企业内部管理-经济信息-研究-中国.html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