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证券投资实务</w:t>
      </w:r>
    </w:p>
    <w:p>
      <w:r>
        <w:rPr>
          <w:rFonts w:ascii="宋体" w:hAnsi="宋体" w:eastAsia="宋体"/>
          <w:sz w:val="24"/>
        </w:rPr>
        <w:t>闫金秋，付亚晨，张丽丽主编；张文武，李新，张颖副主编；陶进主审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闫金秋，付亚晨，张丽丽主编；张文武，李新，张颖副主编；陶进主审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本书出售、求购地址：https://www.jiaokey.com/book/detail/13820447.html</w:t>
      </w:r>
    </w:p>
    <w:p>
      <w:r>
        <w:t>更多相关图书推荐：https://www.jiaokey.com</w:t>
      </w:r>
    </w:p>
    <w:p>
      <w:r>
        <w:t>闫金秋，付亚晨，张丽丽主编；张文武，李新，张颖副主编；陶进主审 其他作品：https://www.jiaokey.com/tag/闫金秋，付亚晨，张丽丽主编；张文武，李新，张颖副主编；陶进主审.html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关键词搜索：https://www.jiaokey.com/tag/证券投资实务.html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