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书名：神仙信仰现象学引论  对几部早期道经的思想性读解</w:t>
      </w:r>
    </w:p>
    <w:p>
      <w:r>
        <w:t>作者：余平著</w:t>
      </w:r>
    </w:p>
    <w:p>
      <w:r>
        <w:t>出版社：成都：四川大学出版社</w:t>
      </w:r>
    </w:p>
    <w:p>
      <w:r>
        <w:t>出版日期：2015.06</w:t>
      </w:r>
    </w:p>
    <w:p>
      <w:r>
        <w:t>总页数：227</w:t>
      </w:r>
    </w:p>
    <w:p>
      <w:r>
        <w:t>更多请访问教客网: www.jiaokey.com</w:t>
      </w:r>
    </w:p>
    <w:p>
      <w:r>
        <w:t>神仙信仰现象学引论  对几部早期道经的思想性读解 评论地址：https://www.jiaokey.com/book/detail/13819680.html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