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职业教育基础课系列教材/戚鹏总主编  数学  下</w:t>
      </w:r>
    </w:p>
    <w:p>
      <w:r>
        <w:rPr>
          <w:rFonts w:ascii="宋体" w:hAnsi="宋体" w:eastAsia="宋体"/>
          <w:sz w:val="24"/>
        </w:rPr>
        <w:t>黄堃主审；梁萌，谢国安主编；戚鹏总主编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职业教育基础课系列教材/戚鹏总主编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黄堃主审；梁萌，谢国安主编；戚鹏总主编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本书出售、求购地址：https://www.jiaokey.com/book/detail/13818803.html</w:t>
      </w:r>
    </w:p>
    <w:p>
      <w:r>
        <w:t>更多相关图书推荐：https://www.jiaokey.com</w:t>
      </w:r>
    </w:p>
    <w:p>
      <w:r>
        <w:t>黄堃主审；梁萌，谢国安主编；戚鹏总主编 其他作品：https://www.jiaokey.com/tag/黄堃主审；梁萌，谢国安主编；戚鹏总主编.html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关键词搜索：https://www.jiaokey.com/tag/职业教育基础课系列教材/戚鹏总主编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