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书名：北京市劳动力市场工资指导价位与企业人工成本状况  2004年</w:t>
      </w:r>
    </w:p>
    <w:p>
      <w:r>
        <w:t>作者：郭克利主编；北京市劳动和社会保障局编</w:t>
      </w:r>
    </w:p>
    <w:p>
      <w:r>
        <w:t>出版社：北京：中国民航出版社</w:t>
      </w:r>
    </w:p>
    <w:p>
      <w:r>
        <w:t>出版日期：2004.08</w:t>
      </w:r>
    </w:p>
    <w:p>
      <w:r>
        <w:t>总页数：295</w:t>
      </w:r>
    </w:p>
    <w:p>
      <w:r>
        <w:t>更多请访问教客网: www.jiaokey.com</w:t>
      </w:r>
    </w:p>
    <w:p>
      <w:r>
        <w:t>北京市劳动力市场工资指导价位与企业人工成本状况  2004年 评论地址：https://www.jiaokey.com/book/detail/13818508.html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