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心不在焉的小兔子点点</w:t>
      </w:r>
    </w:p>
    <w:p>
      <w:r>
        <w:rPr>
          <w:rFonts w:ascii="宋体" w:hAnsi="宋体" w:eastAsia="宋体"/>
          <w:sz w:val="24"/>
        </w:rPr>
        <w:t>谢霈仪编文；Tony绘图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心不在焉的小兔子点点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谢霈仪编文；Tony绘图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狗狗图书有限公司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本书出售、求购地址：https://www.jiaokey.com/book/detail/13818453.html</w:t>
      </w:r>
    </w:p>
    <w:p>
      <w:r>
        <w:t>更多相关图书推荐：https://www.jiaokey.com</w:t>
      </w:r>
    </w:p>
    <w:p>
      <w:r>
        <w:t>谢霈仪编文；Tony绘图 其他作品：https://www.jiaokey.com/tag/谢霈仪编文；Tony绘图.html</w:t>
      </w:r>
    </w:p>
    <w:p>
      <w:r>
        <w:t>狗狗图书有限公司 出版图书：https://www.jiaokey.com/tag/狗狗图书有限公司.html</w:t>
      </w:r>
    </w:p>
    <w:p>
      <w:r>
        <w:t>关键词搜索：https://www.jiaokey.com/tag/心不在焉的小兔子点点.html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