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城市狗，乡下蛙</w:t>
      </w:r>
    </w:p>
    <w:p>
      <w:r>
        <w:rPr>
          <w:rFonts w:ascii="宋体" w:hAnsi="宋体" w:eastAsia="宋体"/>
          <w:sz w:val="24"/>
        </w:rPr>
        <w:t>莫·威廉斯编文；强·穆特绘图；沙永玲译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城市狗，乡下蛙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莫·威廉斯编文；强·穆特绘图；沙永玲译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本书出售、求购地址：https://www.jiaokey.com/book/detail/13818391.html</w:t>
      </w:r>
    </w:p>
    <w:p>
      <w:r>
        <w:t>更多相关图书推荐：https://www.jiaokey.com</w:t>
      </w:r>
    </w:p>
    <w:p>
      <w:r>
        <w:t>莫·威廉斯编文；强·穆特绘图；沙永玲译 其他作品：https://www.jiaokey.com/tag/莫·威廉斯编文；强·穆特绘图；沙永玲译.html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关键词搜索：https://www.jiaokey.com/tag/城市狗，乡下蛙.html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