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一根羽毛也不能动！</w:t>
      </w:r>
    </w:p>
    <w:p>
      <w:r>
        <w:rPr>
          <w:rFonts w:ascii="宋体" w:hAnsi="宋体" w:eastAsia="宋体"/>
          <w:sz w:val="24"/>
        </w:rPr>
        <w:t>爱瑞卡·席佛曼编文；S.D.史耐得绘图；黄逎毓译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一根羽毛也不能动！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爱瑞卡·席佛曼编文；S.D.史耐得绘图；黄逎毓译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本书出售、求购地址：https://www.jiaokey.com/book/detail/13818345.html</w:t>
      </w:r>
    </w:p>
    <w:p>
      <w:r>
        <w:t>更多相关图书推荐：https://www.jiaokey.com</w:t>
      </w:r>
    </w:p>
    <w:p>
      <w:r>
        <w:t>爱瑞卡·席佛曼编文；S.D.史耐得绘图；黄逎毓译 其他作品：https://www.jiaokey.com/tag/爱瑞卡·席佛曼编文；S.D.史耐得绘图；黄逎毓译.html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关键词搜索：https://www.jiaokey.com/tag/一根羽毛也不能动！.html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