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国王的超级特派员</w:t>
      </w:r>
    </w:p>
    <w:p>
      <w:r>
        <w:rPr>
          <w:rFonts w:ascii="宋体" w:hAnsi="宋体" w:eastAsia="宋体"/>
          <w:sz w:val="24"/>
        </w:rPr>
        <w:t>艾琳·佛里德曼编文；苏珊·格瓦拉绘图；王心莹译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国王的超级特派员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艾琳·佛里德曼编文；苏珊·格瓦拉绘图；王心莹译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本书出售、求购地址：https://www.jiaokey.com/book/detail/13818281.html</w:t>
      </w:r>
    </w:p>
    <w:p>
      <w:r>
        <w:t>更多相关图书推荐：https://www.jiaokey.com</w:t>
      </w:r>
    </w:p>
    <w:p>
      <w:r>
        <w:t>艾琳·佛里德曼编文；苏珊·格瓦拉绘图；王心莹译 其他作品：https://www.jiaokey.com/tag/艾琳·佛里德曼编文；苏珊·格瓦拉绘图；王心莹译.html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关键词搜索：https://www.jiaokey.com/tag/国王的超级特派员.html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